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3" w:rsidRDefault="00987C33" w:rsidP="00987C3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Обращение от имени П</w:t>
      </w:r>
      <w:r w:rsidR="00D841DF" w:rsidRPr="00D841DF">
        <w:rPr>
          <w:rFonts w:ascii="Times New Roman" w:hAnsi="Times New Roman"/>
          <w:b/>
          <w:sz w:val="28"/>
          <w:szCs w:val="28"/>
          <w:lang w:val="ru-RU"/>
        </w:rPr>
        <w:t xml:space="preserve">редседателя Комитета </w:t>
      </w:r>
    </w:p>
    <w:p w:rsidR="00D841DF" w:rsidRPr="00D841DF" w:rsidRDefault="00D841DF" w:rsidP="00987C3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41DF">
        <w:rPr>
          <w:rFonts w:ascii="Times New Roman" w:hAnsi="Times New Roman"/>
          <w:b/>
          <w:sz w:val="28"/>
          <w:szCs w:val="28"/>
          <w:lang w:val="ru-RU"/>
        </w:rPr>
        <w:t>общего и профессионального образования Ленинградской области Тарасова Сергея Валентиновича</w:t>
      </w:r>
    </w:p>
    <w:p w:rsidR="00D841DF" w:rsidRPr="000B723F" w:rsidRDefault="00D841DF" w:rsidP="00D841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1DF" w:rsidRPr="000B723F" w:rsidRDefault="00D841DF" w:rsidP="00D841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Уважаемые участники форума, позвольте передать вам слова приветствия от педагогов и руководителей образовательных учреждений Ленинградской области, тем более что сегодня большинство практикующих педагогов, директоров школ области, принимают участие в работе форума. Хотелось бы выразить искреннюю признательность Центру Национальной Славы и СПбГУ за организацию форума и возможность выступить на нем. </w:t>
      </w:r>
    </w:p>
    <w:p w:rsidR="00D841DF" w:rsidRPr="000B723F" w:rsidRDefault="00D841DF" w:rsidP="00D841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Тема его для нас чрезвычайно актуальна: отражает одну из ключевых проблем, которую мы пытаемся решить средствами образования в Ленинградской области. А именно: как, при условии сохранения духовно-нравственных традиций нашего региона сформировать соответствующие </w:t>
      </w:r>
      <w:proofErr w:type="spellStart"/>
      <w:r w:rsidRPr="000B723F">
        <w:rPr>
          <w:rFonts w:ascii="Times New Roman" w:hAnsi="Times New Roman"/>
          <w:sz w:val="28"/>
          <w:szCs w:val="28"/>
          <w:lang w:val="ru-RU"/>
        </w:rPr>
        <w:t>социо-культурные</w:t>
      </w:r>
      <w:proofErr w:type="spellEnd"/>
      <w:r w:rsidRPr="000B723F">
        <w:rPr>
          <w:rFonts w:ascii="Times New Roman" w:hAnsi="Times New Roman"/>
          <w:sz w:val="28"/>
          <w:szCs w:val="28"/>
          <w:lang w:val="ru-RU"/>
        </w:rPr>
        <w:t xml:space="preserve"> механизмы, позволяющие отвечать на вызовы нового времени? В решении вопроса нами разработана региональная «Концепция воспитания в школах Ленинградской области», принятая Программой развития образования. На основании этих документов осуществляется повседневная практическая работа образовательных учреждений. Основной идеей «Концепция воспитания в школах Ленинградской области» является позиция современной педагогики о том, что становление, развитие и образование человека не может происходить вне окружающей </w:t>
      </w:r>
      <w:proofErr w:type="spellStart"/>
      <w:r w:rsidRPr="000B723F">
        <w:rPr>
          <w:rFonts w:ascii="Times New Roman" w:hAnsi="Times New Roman"/>
          <w:sz w:val="28"/>
          <w:szCs w:val="28"/>
          <w:lang w:val="ru-RU"/>
        </w:rPr>
        <w:t>социо-культурной</w:t>
      </w:r>
      <w:proofErr w:type="spellEnd"/>
      <w:r w:rsidRPr="000B723F">
        <w:rPr>
          <w:rFonts w:ascii="Times New Roman" w:hAnsi="Times New Roman"/>
          <w:sz w:val="28"/>
          <w:szCs w:val="28"/>
          <w:lang w:val="ru-RU"/>
        </w:rPr>
        <w:t xml:space="preserve"> среды, вне исторического и социального контекста, локального и территориального развития. Поэтому для успешного развития человека необходимо глубокое взаимодействие и взаимосвязь с Малой Родиной, с местом, где человека родился, вырос и живет. Для нас в рамках этой концепции в рамках нашей профессиональной деятельности важна опора </w:t>
      </w:r>
      <w:proofErr w:type="gramStart"/>
      <w:r w:rsidRPr="000B723F">
        <w:rPr>
          <w:rFonts w:ascii="Times New Roman" w:hAnsi="Times New Roman"/>
          <w:sz w:val="28"/>
          <w:szCs w:val="28"/>
          <w:lang w:val="ru-RU"/>
        </w:rPr>
        <w:t>на те</w:t>
      </w:r>
      <w:proofErr w:type="gramEnd"/>
      <w:r w:rsidRPr="000B723F">
        <w:rPr>
          <w:rFonts w:ascii="Times New Roman" w:hAnsi="Times New Roman"/>
          <w:sz w:val="28"/>
          <w:szCs w:val="28"/>
          <w:lang w:val="ru-RU"/>
        </w:rPr>
        <w:t xml:space="preserve"> педагогические традиции нашего региона и России в целом, где работали такие видные педагоги, как К.Д. Ушинский, например. Главный результат воспитания в образовании нашего региона – гражданственность и патриотизм молодых людей, заканчивают сегодня школу. Это патриотическое чувство выражается в их готовности и способности взять на себя ответственность за собственную судьбу, судьбу семьи, своего района, города, Отечества. Важным для воспитания является вырабатывание адекватных конструктивных взаимодействий человека с различными сферами жизнедеятельность общества, развитие нравственных качеств личности, воспитание уважения к родительской семье, воспитание уважения к другим людям, ответственности и самостоятельности, подготовленности к будущей трудовой деятельности, воспитание бережного отношения к природе. В концепции отражены и гуманитарные технологии достижения заявленных результатов, такие как проектирование образовательной </w:t>
      </w:r>
      <w:proofErr w:type="spellStart"/>
      <w:r w:rsidRPr="000B723F">
        <w:rPr>
          <w:rFonts w:ascii="Times New Roman" w:hAnsi="Times New Roman"/>
          <w:sz w:val="28"/>
          <w:szCs w:val="28"/>
          <w:lang w:val="ru-RU"/>
        </w:rPr>
        <w:t>социо-культурной</w:t>
      </w:r>
      <w:proofErr w:type="spellEnd"/>
      <w:r w:rsidRPr="000B723F">
        <w:rPr>
          <w:rFonts w:ascii="Times New Roman" w:hAnsi="Times New Roman"/>
          <w:sz w:val="28"/>
          <w:szCs w:val="28"/>
          <w:lang w:val="ru-RU"/>
        </w:rPr>
        <w:t xml:space="preserve"> среды территории. Основная ее идея – в объединении всех заинтересованных сторон в решении социального и культурного развития локальной территории. Это и помощь в проектировании собственного жизненного пути учащегося. Это принципиально новая концептуальная </w:t>
      </w:r>
      <w:r w:rsidRPr="000B723F">
        <w:rPr>
          <w:rFonts w:ascii="Times New Roman" w:hAnsi="Times New Roman"/>
          <w:sz w:val="28"/>
          <w:szCs w:val="28"/>
          <w:lang w:val="ru-RU"/>
        </w:rPr>
        <w:lastRenderedPageBreak/>
        <w:t xml:space="preserve">задача, сложная и теоретически и практически: готовность человека к проектированию собственного профессионального пути. Это и создание воспитательных систем в образовательных учреждениях нашего региона. Это и технологии музейной педагогики и введение регионального компонента в образование. В деле патриотического и духовно-нравственного воспитания именно этот компонент имеет огромное значение. У нас разработаны учебники «Серебряный пояс России», «История и культура Ленинградской земли», «Законодательство и экономика Ленинградской области», комплекс учебных пособий и программ, учебно-методические комплекты для преподавания в наших образовательных учреждениях. </w:t>
      </w:r>
    </w:p>
    <w:p w:rsidR="00D841DF" w:rsidRPr="000B723F" w:rsidRDefault="00D841DF" w:rsidP="00D841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Для решения всех образовательных задач необходима консолидация всех заинтересованных сторон, и система образования Ленинградской области, на наш взгляд, успешно сотрудничает с ведущими ВУЗами России, крупнейшими музеями. Под руководством РАО в Ленинградской области идет подготовка к апробации образовательных стандартах второго поколения. Продуктивное сотрудничество в деле патриотического воспитания разворачивается у нас с Центром Национальной Славы России. Образовательные учреждения активно участвуют в проектах Центра Национальной Славы России, например, в проекте «Историческая память поколений» и в других. </w:t>
      </w:r>
    </w:p>
    <w:p w:rsidR="00D841DF" w:rsidRPr="000B723F" w:rsidRDefault="00D841DF" w:rsidP="00D841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>Уважаемые участники, хочется всем нам пожелать успехов и результативной работы в рамках форума и после него. Уверен, форум послужит консолидации общих усилий, направленных на духовно-нравственное возрождение нашего отечества.</w:t>
      </w:r>
    </w:p>
    <w:p w:rsidR="00C02CD4" w:rsidRPr="00D841DF" w:rsidRDefault="002D03F4">
      <w:pPr>
        <w:rPr>
          <w:lang w:val="ru-RU"/>
        </w:rPr>
      </w:pPr>
    </w:p>
    <w:sectPr w:rsidR="00C02CD4" w:rsidRPr="00D841DF" w:rsidSect="0080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DF"/>
    <w:rsid w:val="002D03F4"/>
    <w:rsid w:val="003F22F8"/>
    <w:rsid w:val="00803E07"/>
    <w:rsid w:val="00987C33"/>
    <w:rsid w:val="00D841DF"/>
    <w:rsid w:val="00FF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D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st008226</dc:creator>
  <cp:lastModifiedBy>st008226</cp:lastModifiedBy>
  <cp:revision>2</cp:revision>
  <dcterms:created xsi:type="dcterms:W3CDTF">2014-05-30T13:20:00Z</dcterms:created>
  <dcterms:modified xsi:type="dcterms:W3CDTF">2014-05-30T13:20:00Z</dcterms:modified>
</cp:coreProperties>
</file>